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0B" w:rsidRPr="009B3C41" w:rsidRDefault="00F3400B" w:rsidP="00F3400B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8"/>
        <w:gridCol w:w="6797"/>
      </w:tblGrid>
      <w:tr w:rsidR="00F3400B" w:rsidRPr="009B3C41" w:rsidTr="00AB2E66">
        <w:tc>
          <w:tcPr>
            <w:tcW w:w="0" w:type="auto"/>
            <w:shd w:val="clear" w:color="auto" w:fill="FFFFFF"/>
            <w:vAlign w:val="center"/>
            <w:hideMark/>
          </w:tcPr>
          <w:p w:rsidR="00F3400B" w:rsidRPr="009B3C41" w:rsidRDefault="00F3400B" w:rsidP="00AB2E66">
            <w:pPr>
              <w:spacing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2919730" cy="4000500"/>
                  <wp:effectExtent l="19050" t="0" r="0" b="0"/>
                  <wp:docPr id="22" name="Рисунок 22" descr="О Беларуси и белорус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О Беларуси и белорус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730" cy="400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5" w:type="dxa"/>
            <w:shd w:val="clear" w:color="auto" w:fill="FFFFFF"/>
            <w:vAlign w:val="center"/>
            <w:hideMark/>
          </w:tcPr>
          <w:p w:rsidR="00F3400B" w:rsidRPr="009B3C41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Воронцова, Е. А. О Беларуси и белорусах : </w:t>
            </w:r>
            <w:proofErr w:type="spellStart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учеб</w:t>
            </w:r>
            <w:proofErr w:type="gramStart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.-</w:t>
            </w:r>
            <w:proofErr w:type="gramEnd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метод</w:t>
            </w:r>
            <w:proofErr w:type="spellEnd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. пособие по рус. яз. как иностранному (в 2 ч). Ч. 1 / Е. А. Воронцова, Л. Ф. Гербик. - Минск</w:t>
            </w:r>
            <w:proofErr w:type="gramStart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:</w:t>
            </w:r>
            <w:proofErr w:type="gramEnd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Витпостер</w:t>
            </w:r>
            <w:proofErr w:type="spellEnd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2015. - 156 с.</w:t>
            </w:r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  <w:t>ISBN 978-985-7105-39-7.</w:t>
            </w:r>
          </w:p>
          <w:p w:rsidR="00F3400B" w:rsidRPr="009B3C41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Данное учебное пособие предназначено для работы с иностранными учащимися по курсу РКИ (страноведческий аспект на продвинутом этапе обучения). В пособие включены задания разных уровней сложности. Для изучения предлагаются специальные учебные и аутентичные тексты (стихи, песни, фольклорные материалы). В пособии отражён язык живого общения. </w:t>
            </w:r>
            <w:proofErr w:type="spellStart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Экстралингвистически</w:t>
            </w:r>
            <w:proofErr w:type="spellEnd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ценный материал способствует решению задачи адаптации учащихся к новой </w:t>
            </w:r>
            <w:proofErr w:type="spellStart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этн</w:t>
            </w:r>
            <w:proofErr w:type="gramStart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</w:t>
            </w:r>
            <w:proofErr w:type="spellEnd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-</w:t>
            </w:r>
            <w:proofErr w:type="gramEnd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и социокультурной среде.</w:t>
            </w:r>
          </w:p>
        </w:tc>
      </w:tr>
    </w:tbl>
    <w:p w:rsidR="00F3400B" w:rsidRPr="009B3C41" w:rsidRDefault="00F3400B" w:rsidP="00F3400B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42"/>
        <w:gridCol w:w="4413"/>
      </w:tblGrid>
      <w:tr w:rsidR="00F3400B" w:rsidRPr="009B3C41" w:rsidTr="00AB2E66">
        <w:tc>
          <w:tcPr>
            <w:tcW w:w="7985" w:type="dxa"/>
            <w:shd w:val="clear" w:color="auto" w:fill="FFFFFF"/>
            <w:vAlign w:val="center"/>
            <w:hideMark/>
          </w:tcPr>
          <w:p w:rsidR="00F3400B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</w:pPr>
          </w:p>
          <w:p w:rsidR="00F3400B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</w:pPr>
          </w:p>
          <w:p w:rsidR="00F3400B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</w:pPr>
          </w:p>
          <w:p w:rsidR="00F3400B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</w:pPr>
          </w:p>
          <w:p w:rsidR="00F3400B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</w:pPr>
          </w:p>
          <w:p w:rsidR="00F3400B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</w:pPr>
          </w:p>
          <w:p w:rsidR="00F3400B" w:rsidRPr="009B3C41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lastRenderedPageBreak/>
              <w:t xml:space="preserve">Дорогие друзья! Русский язык Вы изучаете в Беларуси, где приняты два государственных языка - белорусский и русский. В учебно-методическое пособие "О Беларуси и белорусах" мы включили </w:t>
            </w:r>
            <w:proofErr w:type="gramStart"/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произведения</w:t>
            </w:r>
            <w:proofErr w:type="gramEnd"/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 xml:space="preserve"> как на русском, так и на белорусском языке, потому что знаем из опыта своей работы: студенты-иностранцы нередко просят преподавателей почитать стихи на белорусском языке, рассказать об особенностях белорусского языка, сравнить его с русским языком. Русский язык в Беларуси широко распространён. Наши страны - Беларусь и Россия - близки исторически и географически. В Беларуси и в средней полосе России одинаковые или почти одинаковые природные и климатические условия, деревья, цветы, животные. Эта близость ощущается и в фольклоре: у нас сходные (а иногда одни и те же) природные образы и фольклорные персонажи.</w:t>
            </w:r>
          </w:p>
          <w:p w:rsidR="00F3400B" w:rsidRPr="009B3C41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Мы предлагаем Вам познакомиться с белорусскими и русскими пословицами, поговорками, скороговорками. Обращаясь к фольклорным произведениям, можно лучше понять культуру народа.</w:t>
            </w:r>
          </w:p>
        </w:tc>
        <w:tc>
          <w:tcPr>
            <w:tcW w:w="3404" w:type="dxa"/>
            <w:shd w:val="clear" w:color="auto" w:fill="FFFFFF"/>
            <w:vAlign w:val="center"/>
            <w:hideMark/>
          </w:tcPr>
          <w:p w:rsidR="00F3400B" w:rsidRPr="009B3C41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 </w:t>
            </w:r>
          </w:p>
          <w:p w:rsidR="00F3400B" w:rsidRPr="009B3C41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  <w:p w:rsidR="00F3400B" w:rsidRPr="009B3C41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  <w:p w:rsidR="00F3400B" w:rsidRPr="009B3C41" w:rsidRDefault="00F3400B" w:rsidP="00AB2E66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</w:rPr>
              <w:lastRenderedPageBreak/>
              <w:drawing>
                <wp:inline distT="0" distB="0" distL="0" distR="0">
                  <wp:extent cx="2764155" cy="2390140"/>
                  <wp:effectExtent l="19050" t="0" r="0" b="0"/>
                  <wp:docPr id="23" name="Рисунок 23" descr="http://w3.bsu.by/images/O_Belarusi_i_belorusah/herbik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3.bsu.by/images/O_Belarusi_i_belorusah/herbik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155" cy="2390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400B" w:rsidRPr="009B3C41" w:rsidRDefault="00F3400B" w:rsidP="00F3400B">
            <w:pPr>
              <w:spacing w:before="196" w:after="196" w:line="262" w:lineRule="atLeast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r w:rsidRPr="009B3C41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Гербик Людмила Францевна</w:t>
            </w:r>
            <w:r w:rsidRPr="009B3C41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br/>
              <w:t>кандидат филологических наук, доцент кафедры прикладной лингвистики</w:t>
            </w:r>
          </w:p>
        </w:tc>
      </w:tr>
    </w:tbl>
    <w:p w:rsidR="00F3400B" w:rsidRPr="009B3C41" w:rsidRDefault="00F3400B" w:rsidP="00F3400B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horzAnchor="margin" w:tblpY="-5310"/>
        <w:tblW w:w="114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9"/>
        <w:gridCol w:w="7126"/>
      </w:tblGrid>
      <w:tr w:rsidR="00F3400B" w:rsidRPr="009B3C41" w:rsidTr="00F3400B">
        <w:tc>
          <w:tcPr>
            <w:tcW w:w="4329" w:type="dxa"/>
            <w:shd w:val="clear" w:color="auto" w:fill="FFFFFF"/>
            <w:vAlign w:val="center"/>
            <w:hideMark/>
          </w:tcPr>
          <w:p w:rsidR="00F3400B" w:rsidRPr="009B3C41" w:rsidRDefault="00F3400B" w:rsidP="00F3400B">
            <w:pPr>
              <w:spacing w:before="196" w:after="196" w:line="262" w:lineRule="atLeast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33333"/>
                <w:sz w:val="23"/>
                <w:szCs w:val="23"/>
              </w:rPr>
              <w:lastRenderedPageBreak/>
              <w:drawing>
                <wp:inline distT="0" distB="0" distL="0" distR="0">
                  <wp:extent cx="2670175" cy="2338070"/>
                  <wp:effectExtent l="19050" t="0" r="0" b="0"/>
                  <wp:docPr id="1" name="Рисунок 24" descr="http://w3.bsu.by/images/O_Belarusi_i_belorusah/vorontsova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3.bsu.by/images/O_Belarusi_i_belorusah/vorontsov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175" cy="2338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3C41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 </w:t>
            </w:r>
            <w:r w:rsidRPr="009B3C41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br/>
            </w:r>
            <w:r w:rsidRPr="009B3C41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br/>
            </w:r>
            <w:r w:rsidRPr="009B3C41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br/>
              <w:t>Воронцова Екатерина Александровна</w:t>
            </w:r>
            <w:r w:rsidRPr="009B3C41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br/>
              <w:t>старший преподаватель кафедры прикладной лингвистики</w:t>
            </w:r>
          </w:p>
          <w:p w:rsidR="00F3400B" w:rsidRPr="009B3C41" w:rsidRDefault="00F3400B" w:rsidP="00F3400B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3400B" w:rsidRPr="009B3C41" w:rsidRDefault="00F3400B" w:rsidP="00F3400B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В начале нашего пособия мы поместили карту Беларуси, а заключительные страницы книги вы сможете написать самостоятельно, составив словарную карту, которая раскрывает для вас понятие </w:t>
            </w:r>
            <w:r w:rsidRPr="009B3C4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</w:rPr>
              <w:t>Беларусь</w:t>
            </w:r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.</w:t>
            </w:r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Во все темы включены разделы </w:t>
            </w:r>
            <w:r w:rsidRPr="009B3C4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</w:rPr>
              <w:t>Беседа о Беларуси</w:t>
            </w:r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 и </w:t>
            </w:r>
            <w:proofErr w:type="gramStart"/>
            <w:r w:rsidRPr="009B3C4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</w:rPr>
              <w:t>Беседа</w:t>
            </w:r>
            <w:proofErr w:type="gramEnd"/>
            <w:r w:rsidRPr="009B3C4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</w:rPr>
              <w:t xml:space="preserve"> о родной стране</w:t>
            </w:r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. Диалог культур ведёт к взаимопониманию. Мы надеемся, что рассказы о родине помогут вам наладить личные и профессиональные связи в Беларуси, найти здесь новых интересных друзей. По нескольким темам мы предлагаем вам попробовать себя в проектной деятельности - подготовить презентации страноведческого материала.</w:t>
            </w:r>
          </w:p>
          <w:p w:rsidR="00F3400B" w:rsidRPr="009B3C41" w:rsidRDefault="00F3400B" w:rsidP="00F3400B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В учебно-методическом пособии содержатся также </w:t>
            </w:r>
            <w:r w:rsidRPr="009B3C41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</w:rPr>
              <w:t>Поэтические странички</w:t>
            </w:r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 xml:space="preserve">. Чтение стихов, разучивание и исполнение песен поможет вам лучше понять, почувствовать ритмику и мелодику языка. Надеемся, что стихи и песни вам </w:t>
            </w:r>
            <w:proofErr w:type="gramStart"/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>понравятся и некоторые из них вы выучите</w:t>
            </w:r>
            <w:proofErr w:type="gramEnd"/>
            <w:r w:rsidRPr="009B3C41">
              <w:rPr>
                <w:rFonts w:ascii="Helvetica" w:eastAsia="Times New Roman" w:hAnsi="Helvetica" w:cs="Helvetica"/>
                <w:i/>
                <w:iCs/>
                <w:color w:val="333333"/>
                <w:sz w:val="21"/>
              </w:rPr>
              <w:t xml:space="preserve"> наизусть.</w:t>
            </w:r>
          </w:p>
          <w:p w:rsidR="00F3400B" w:rsidRPr="009B3C41" w:rsidRDefault="00F3400B" w:rsidP="00F3400B">
            <w:pPr>
              <w:spacing w:after="147"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    </w:t>
            </w:r>
          </w:p>
        </w:tc>
      </w:tr>
    </w:tbl>
    <w:p w:rsidR="00F3400B" w:rsidRPr="009B3C41" w:rsidRDefault="00F3400B" w:rsidP="00F3400B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55"/>
      </w:tblGrid>
      <w:tr w:rsidR="00F3400B" w:rsidRPr="009B3C41" w:rsidTr="00AB2E66">
        <w:tc>
          <w:tcPr>
            <w:tcW w:w="0" w:type="auto"/>
            <w:shd w:val="clear" w:color="auto" w:fill="FFFFFF"/>
            <w:vAlign w:val="center"/>
            <w:hideMark/>
          </w:tcPr>
          <w:p w:rsidR="00F3400B" w:rsidRPr="009B3C41" w:rsidRDefault="00F3400B" w:rsidP="00AB2E66">
            <w:pPr>
              <w:spacing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Благодарим</w:t>
            </w:r>
            <w:r w:rsidRPr="009B3C41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r w:rsidRPr="009B3C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 xml:space="preserve">С. Н. </w:t>
            </w:r>
            <w:proofErr w:type="spellStart"/>
            <w:r w:rsidRPr="009B3C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>Дворецкую</w:t>
            </w:r>
            <w:proofErr w:type="spellEnd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, </w:t>
            </w:r>
            <w:proofErr w:type="gramStart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которая</w:t>
            </w:r>
            <w:proofErr w:type="gramEnd"/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внесла ценные предложения и замечания по содержанию учебно-методического пособия, и</w:t>
            </w:r>
            <w:r w:rsidRPr="009B3C41">
              <w:rPr>
                <w:rFonts w:ascii="Helvetica" w:eastAsia="Times New Roman" w:hAnsi="Helvetica" w:cs="Helvetica"/>
                <w:color w:val="333333"/>
                <w:sz w:val="21"/>
              </w:rPr>
              <w:t> </w:t>
            </w:r>
            <w:r w:rsidRPr="009B3C41">
              <w:rPr>
                <w:rFonts w:ascii="Helvetica" w:eastAsia="Times New Roman" w:hAnsi="Helvetica" w:cs="Helvetica"/>
                <w:b/>
                <w:bCs/>
                <w:color w:val="333333"/>
                <w:sz w:val="21"/>
              </w:rPr>
              <w:t>С. С. Маевского</w:t>
            </w:r>
            <w:r w:rsidRPr="009B3C41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, который значительно улучшил компьютерное оформление книги.</w:t>
            </w:r>
          </w:p>
        </w:tc>
      </w:tr>
    </w:tbl>
    <w:p w:rsidR="00F3400B" w:rsidRPr="009B3C41" w:rsidRDefault="00F3400B" w:rsidP="00F3400B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55"/>
      </w:tblGrid>
      <w:tr w:rsidR="00F3400B" w:rsidRPr="009B3C41" w:rsidTr="00AB2E66">
        <w:tc>
          <w:tcPr>
            <w:tcW w:w="0" w:type="auto"/>
            <w:shd w:val="clear" w:color="auto" w:fill="FFFFFF"/>
            <w:vAlign w:val="center"/>
            <w:hideMark/>
          </w:tcPr>
          <w:p w:rsidR="00F3400B" w:rsidRDefault="00F3400B" w:rsidP="00AB2E66">
            <w:pPr>
              <w:spacing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F3400B" w:rsidRDefault="00F3400B" w:rsidP="00AB2E66">
            <w:pPr>
              <w:spacing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F3400B" w:rsidRDefault="00F3400B" w:rsidP="00AB2E66">
            <w:pPr>
              <w:spacing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F3400B" w:rsidRDefault="00F3400B" w:rsidP="00AB2E66">
            <w:pPr>
              <w:spacing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F3400B" w:rsidRDefault="00F3400B" w:rsidP="00AB2E66">
            <w:pPr>
              <w:spacing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F3400B" w:rsidRDefault="00F3400B" w:rsidP="00AB2E66">
            <w:pPr>
              <w:spacing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F3400B" w:rsidRDefault="00F3400B" w:rsidP="00AB2E66">
            <w:pPr>
              <w:spacing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F3400B" w:rsidRDefault="00F3400B" w:rsidP="00AB2E66">
            <w:pPr>
              <w:spacing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  <w:p w:rsidR="00F3400B" w:rsidRPr="009B3C41" w:rsidRDefault="00F3400B" w:rsidP="00AB2E66">
            <w:pPr>
              <w:spacing w:line="29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</w:tbl>
    <w:p w:rsidR="00000000" w:rsidRDefault="00F3400B"/>
    <w:sectPr w:rsidR="00000000" w:rsidSect="00F340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400B"/>
    <w:rsid w:val="00F3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2017-01-10T12:33:00Z</dcterms:created>
  <dcterms:modified xsi:type="dcterms:W3CDTF">2017-01-10T12:35:00Z</dcterms:modified>
</cp:coreProperties>
</file>